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53E" w:rsidRPr="003840EA" w:rsidRDefault="00F4753E" w:rsidP="000C789C">
      <w:pPr>
        <w:pStyle w:val="BodyText"/>
      </w:pPr>
    </w:p>
    <w:p w:rsidR="00F4753E" w:rsidRPr="003840EA" w:rsidRDefault="00F4753E" w:rsidP="000C789C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8"/>
        <w:gridCol w:w="5348"/>
      </w:tblGrid>
      <w:tr w:rsidR="00F4753E" w:rsidRPr="003840EA" w:rsidTr="000C789C">
        <w:trPr>
          <w:trHeight w:val="810"/>
        </w:trPr>
        <w:tc>
          <w:tcPr>
            <w:tcW w:w="7474" w:type="dxa"/>
          </w:tcPr>
          <w:p w:rsidR="00F4753E" w:rsidRPr="003840EA" w:rsidRDefault="00F4753E" w:rsidP="000C789C">
            <w:pPr>
              <w:rPr>
                <w:rFonts w:ascii="Times New Roman" w:hAnsi="Times New Roman"/>
                <w:sz w:val="24"/>
                <w:szCs w:val="24"/>
              </w:rPr>
            </w:pPr>
            <w:r w:rsidRPr="003840EA">
              <w:rPr>
                <w:rFonts w:ascii="Times New Roman" w:hAnsi="Times New Roman"/>
                <w:sz w:val="24"/>
                <w:szCs w:val="24"/>
              </w:rPr>
              <w:t>Рассмотрено на  педагогическом совете от 26.08.2024  протокол №_12</w:t>
            </w:r>
          </w:p>
          <w:p w:rsidR="00F4753E" w:rsidRPr="003840EA" w:rsidRDefault="00F4753E" w:rsidP="000C789C">
            <w:pPr>
              <w:rPr>
                <w:rFonts w:ascii="Times New Roman" w:hAnsi="Times New Roman"/>
                <w:sz w:val="24"/>
                <w:szCs w:val="24"/>
              </w:rPr>
            </w:pPr>
            <w:r w:rsidRPr="003840EA">
              <w:rPr>
                <w:rFonts w:ascii="Times New Roman" w:hAnsi="Times New Roman"/>
                <w:sz w:val="24"/>
                <w:szCs w:val="24"/>
              </w:rPr>
              <w:t>Предс. пед.совета_______/Трофимова С.Г.</w:t>
            </w:r>
          </w:p>
        </w:tc>
        <w:tc>
          <w:tcPr>
            <w:tcW w:w="7475" w:type="dxa"/>
          </w:tcPr>
          <w:p w:rsidR="00F4753E" w:rsidRPr="003840EA" w:rsidRDefault="00F4753E" w:rsidP="000C789C">
            <w:pPr>
              <w:rPr>
                <w:rFonts w:ascii="Times New Roman" w:hAnsi="Times New Roman"/>
                <w:sz w:val="24"/>
                <w:szCs w:val="24"/>
              </w:rPr>
            </w:pPr>
            <w:r w:rsidRPr="003840EA">
              <w:rPr>
                <w:rFonts w:ascii="Times New Roman" w:hAnsi="Times New Roman"/>
                <w:sz w:val="24"/>
                <w:szCs w:val="24"/>
              </w:rPr>
              <w:t>Утверждено директором школы:</w:t>
            </w:r>
          </w:p>
          <w:p w:rsidR="00F4753E" w:rsidRPr="003840EA" w:rsidRDefault="00F4753E" w:rsidP="000C789C">
            <w:pPr>
              <w:rPr>
                <w:rFonts w:ascii="Times New Roman" w:hAnsi="Times New Roman"/>
                <w:sz w:val="24"/>
                <w:szCs w:val="24"/>
              </w:rPr>
            </w:pPr>
            <w:r w:rsidRPr="003840EA">
              <w:rPr>
                <w:rFonts w:ascii="Times New Roman" w:hAnsi="Times New Roman"/>
                <w:sz w:val="24"/>
                <w:szCs w:val="24"/>
              </w:rPr>
              <w:t>_________/Суслопарова М.Г./</w:t>
            </w:r>
          </w:p>
          <w:p w:rsidR="00F4753E" w:rsidRPr="003840EA" w:rsidRDefault="00F4753E" w:rsidP="000C789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753E" w:rsidRPr="003840EA" w:rsidRDefault="00F4753E" w:rsidP="000C789C">
            <w:pPr>
              <w:rPr>
                <w:rFonts w:ascii="Times New Roman" w:hAnsi="Times New Roman"/>
                <w:sz w:val="24"/>
                <w:szCs w:val="24"/>
              </w:rPr>
            </w:pPr>
            <w:r w:rsidRPr="003840EA">
              <w:rPr>
                <w:rFonts w:ascii="Times New Roman" w:hAnsi="Times New Roman"/>
                <w:sz w:val="24"/>
                <w:szCs w:val="24"/>
              </w:rPr>
              <w:t>Приказ  № 48-О от 27.08.2024                       М.П.</w:t>
            </w:r>
          </w:p>
        </w:tc>
      </w:tr>
    </w:tbl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center"/>
        <w:rPr>
          <w:rFonts w:ascii="Times New Roman" w:hAnsi="Times New Roman"/>
          <w:b/>
          <w:sz w:val="24"/>
          <w:szCs w:val="24"/>
        </w:rPr>
      </w:pPr>
      <w:r w:rsidRPr="003840E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>Учебного курса</w:t>
      </w: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>«Немецкий язык»</w:t>
      </w: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>для 5 класса среднего общего образования</w:t>
      </w: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>на 2024-2025 учебный год</w:t>
      </w: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right"/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right"/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>составитель: Ригер Валентина Сергеевна,</w:t>
      </w:r>
    </w:p>
    <w:p w:rsidR="00F4753E" w:rsidRPr="003840EA" w:rsidRDefault="00F4753E" w:rsidP="000C789C">
      <w:pPr>
        <w:jc w:val="right"/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>учитель первой квалификационной категории</w:t>
      </w: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rPr>
          <w:rFonts w:ascii="Times New Roman" w:hAnsi="Times New Roman"/>
          <w:sz w:val="24"/>
          <w:szCs w:val="24"/>
        </w:rPr>
      </w:pPr>
    </w:p>
    <w:p w:rsidR="00F4753E" w:rsidRPr="003840EA" w:rsidRDefault="00F4753E" w:rsidP="000C789C">
      <w:pPr>
        <w:jc w:val="center"/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>Аргат-Юл 2024</w:t>
      </w:r>
    </w:p>
    <w:p w:rsidR="00F4753E" w:rsidRPr="003840EA" w:rsidRDefault="00F4753E" w:rsidP="003840EA">
      <w:pPr>
        <w:rPr>
          <w:rFonts w:ascii="Times New Roman" w:hAnsi="Times New Roman"/>
          <w:sz w:val="24"/>
          <w:szCs w:val="24"/>
        </w:rPr>
        <w:sectPr w:rsidR="00F4753E" w:rsidRPr="003840EA">
          <w:pgSz w:w="11900" w:h="16840"/>
          <w:pgMar w:top="520" w:right="560" w:bottom="280" w:left="560" w:header="720" w:footer="720" w:gutter="0"/>
          <w:cols w:space="720"/>
        </w:sectPr>
      </w:pPr>
    </w:p>
    <w:p w:rsidR="00F4753E" w:rsidRPr="003840EA" w:rsidRDefault="00F4753E" w:rsidP="003840E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Рабочая программа по немецкому языку для обучающихся 5 классов составлена на основе 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  основной  образовательной программы основного общего образования и элементов содержания,  представленных  в Универсальном кодификаторе по иностранному (немецкому) языку, а также на основе характеристики планируемых результатов духовно-нравственного развития, воспитания и социализации  обучающихся, представленной в Примерной программе воспитания (одобрено решением ФУМО от 02.06.2020 г.).</w:t>
      </w:r>
    </w:p>
    <w:p w:rsidR="00F4753E" w:rsidRPr="003840EA" w:rsidRDefault="00F4753E" w:rsidP="0078303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ОБЩАЯ ХАРАКТЕРИСТИКА УЧЕБНОГО ПРЕДМЕТА «ИНОСТРАННЫЙ (НЕМЕЦКИЙ) ЯЗЫК »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Предмету «Иностранный (немецкий)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 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F4753E" w:rsidRPr="003840EA" w:rsidRDefault="00F4753E" w:rsidP="0078303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sz w:val="24"/>
          <w:szCs w:val="24"/>
          <w:lang w:eastAsia="ru-RU"/>
        </w:rPr>
        <w:t>ЦЕЛИ ИЗУЧЕНИЯ УЧЕБНОГО ПРЕДМЕТА «ИНОСТРАННЫЙ (НЕМЕЦКИЙ) ЯЗЫК»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 свете сказанного выше цели иноязычного образования становятся более сложными по структуре, формулируются на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ценностном, когнитивном и прагматическом </w:t>
      </w:r>
      <w:r w:rsidRPr="003840EA">
        <w:rPr>
          <w:rFonts w:ascii="Times New Roman" w:hAnsi="Times New Roman"/>
          <w:sz w:val="24"/>
          <w:szCs w:val="24"/>
          <w:lang w:eastAsia="ru-RU"/>
        </w:rPr>
        <w:t>уровнях и, соответственно, воплощаются в личностных, метапредметных/общеучебных/универсальных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На прагматическом уровне </w:t>
      </w: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целью иноязычного образования </w:t>
      </w:r>
      <w:r w:rsidRPr="003840EA">
        <w:rPr>
          <w:rFonts w:ascii="Times New Roman" w:hAnsi="Times New Roman"/>
          <w:sz w:val="24"/>
          <w:szCs w:val="24"/>
          <w:lang w:eastAsia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—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речевая компетенция </w:t>
      </w:r>
      <w:r w:rsidRPr="003840EA">
        <w:rPr>
          <w:rFonts w:ascii="Times New Roman" w:hAnsi="Times New Roman"/>
          <w:sz w:val="24"/>
          <w:szCs w:val="24"/>
          <w:lang w:eastAsia="ru-RU"/>
        </w:rPr>
        <w:t>— развитие коммуникативных умений в четырёх основных видах речевой деятельности (говорении, аудировании, чтении, письме);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—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языковая компетенция </w:t>
      </w:r>
      <w:r w:rsidRPr="003840EA">
        <w:rPr>
          <w:rFonts w:ascii="Times New Roman" w:hAnsi="Times New Roman"/>
          <w:sz w:val="24"/>
          <w:szCs w:val="24"/>
          <w:lang w:eastAsia="ru-RU"/>
        </w:rPr>
        <w:t>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—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социокультурная/межкультурная компетенция </w:t>
      </w:r>
      <w:r w:rsidRPr="003840EA">
        <w:rPr>
          <w:rFonts w:ascii="Times New Roman" w:hAnsi="Times New Roman"/>
          <w:sz w:val="24"/>
          <w:szCs w:val="24"/>
          <w:lang w:eastAsia="ru-RU"/>
        </w:rPr>
        <w:t>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—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компенсаторная компетенция </w:t>
      </w:r>
      <w:r w:rsidRPr="003840EA">
        <w:rPr>
          <w:rFonts w:ascii="Times New Roman" w:hAnsi="Times New Roman"/>
          <w:sz w:val="24"/>
          <w:szCs w:val="24"/>
          <w:lang w:eastAsia="ru-RU"/>
        </w:rPr>
        <w:t>— развитие умений выходить из положения в условиях дефицита языковых средств при получении и передаче информации.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Наряду с иноязычной коммуникативной компетенцией средствами иностранного языка формируются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ключевые универсальные учебные компетенции</w:t>
      </w:r>
      <w:r w:rsidRPr="003840EA">
        <w:rPr>
          <w:rFonts w:ascii="Times New Roman" w:hAnsi="Times New Roman"/>
          <w:sz w:val="24"/>
          <w:szCs w:val="24"/>
          <w:lang w:eastAsia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 соответствии с личностно ориентированной парадигмой образования основными подходами к обучению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иностранным языкам </w:t>
      </w:r>
      <w:r w:rsidRPr="003840EA">
        <w:rPr>
          <w:rFonts w:ascii="Times New Roman" w:hAnsi="Times New Roman"/>
          <w:sz w:val="24"/>
          <w:szCs w:val="24"/>
          <w:lang w:eastAsia="ru-RU"/>
        </w:rPr>
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F4753E" w:rsidRPr="003840EA" w:rsidRDefault="00F4753E" w:rsidP="0078303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МЕСТО УЧЕБНОГО ПРЕДМЕТА В УЧЕБНОМ ПЛАНЕ «ИНОСТРАННЫЙ (НЕМЕЦКИЙ) ЯЗЫК»</w:t>
      </w:r>
    </w:p>
    <w:p w:rsidR="00F4753E" w:rsidRPr="003840EA" w:rsidRDefault="00F4753E" w:rsidP="0078303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Обязательный учебный предмет «Иностранный язык» входит в предметную область «Иностранные языки» и изучается обязательно со 2-го по 11-ый класс. На изучение иностранного языка в 5 классе отведено 102 учебных часа, по 3 часа в неделю.</w:t>
      </w: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Формирование умения общаться в устной и письменной форме, используя рецептивные и  продуктивные  виды  речевой деятельности в рамках тематического содержания речи.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Моя семья. Мои друзья. Семейные праздники: день рождения, Новый год.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Здоровый образ жизни: режим труда и отдыха, здоровое питание.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Покупки: продукты питания.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Школа, школьная жизнь, школьная форма, изучаемые предметы. Переписка с зарубежными сверстниками.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Каникулы в различное время года. Виды отдыха. Природа: дикие и домашние животные. Погода. Родной город/село. Транспорт.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 праздники,  традиции, обычаи).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Выдающиеся люди родной страны и страны/стран изучаемого языка: писатели, поэты.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Говорение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Развитие коммуникативных  умений  </w:t>
      </w: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диалогической  речи </w:t>
      </w:r>
      <w:r w:rsidRPr="003840EA">
        <w:rPr>
          <w:rFonts w:ascii="Times New Roman" w:hAnsi="Times New Roman"/>
          <w:sz w:val="24"/>
          <w:szCs w:val="24"/>
          <w:lang w:eastAsia="ru-RU"/>
        </w:rPr>
        <w:t>на базе умений, сформированных в начальной школе: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диалог этикетного характера</w:t>
      </w:r>
      <w:r w:rsidRPr="003840EA">
        <w:rPr>
          <w:rFonts w:ascii="Times New Roman" w:hAnsi="Times New Roman"/>
          <w:sz w:val="24"/>
          <w:szCs w:val="24"/>
          <w:lang w:eastAsia="ru-RU"/>
        </w:rPr>
        <w:t>: начинать,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диалог-побуждение к действию</w:t>
      </w:r>
      <w:r w:rsidRPr="003840EA">
        <w:rPr>
          <w:rFonts w:ascii="Times New Roman" w:hAnsi="Times New Roman"/>
          <w:sz w:val="24"/>
          <w:szCs w:val="24"/>
          <w:lang w:eastAsia="ru-RU"/>
        </w:rPr>
        <w:t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диалог-расспрос</w:t>
      </w:r>
      <w:r w:rsidRPr="003840EA">
        <w:rPr>
          <w:rFonts w:ascii="Times New Roman" w:hAnsi="Times New Roman"/>
          <w:sz w:val="24"/>
          <w:szCs w:val="24"/>
          <w:lang w:eastAsia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  речи,  с  опорой  на 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Объём диалога — до 5 реплик со стороны каждого собеседника.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Развитие коммуникативных умений </w:t>
      </w: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монологической речи</w:t>
      </w:r>
      <w:r w:rsidRPr="003840EA">
        <w:rPr>
          <w:rFonts w:ascii="Times New Roman" w:hAnsi="Times New Roman"/>
          <w:sz w:val="24"/>
          <w:szCs w:val="24"/>
          <w:lang w:eastAsia="ru-RU"/>
        </w:rPr>
        <w:t>, на базе умений, сформированных в начальной школе: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- создание устных  связных  монологических  высказываний с использованием основных коммуникативных типов речи: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- описание (предмета, внешности и одежды человека), в том числе характеристика  (черты  характера  реального  человека или литературного персонажа);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- повествование/сообщение;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- изложение (пересказ) основного содержания прочитанного текста;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- краткое изложение результатов выполненной проектной работы.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Объём монологического высказывания — 5-6 фраз.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Аудирование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Развитие коммуникативных умений </w:t>
      </w: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аудирования </w:t>
      </w:r>
      <w:r w:rsidRPr="003840EA">
        <w:rPr>
          <w:rFonts w:ascii="Times New Roman" w:hAnsi="Times New Roman"/>
          <w:sz w:val="24"/>
          <w:szCs w:val="24"/>
          <w:lang w:eastAsia="ru-RU"/>
        </w:rPr>
        <w:t>на базе умений, сформированных в начальной школе: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при непосредственном общении: понимание на слух речи учителя и одноклассников и вербальная/невербальная реакция на услышанное;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Время звучания  текста/текстов  для  аудирования  —  до 1 минуты.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Смысловое чтение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Развитие сформированного в начальной школе умения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несущественные для понимания  основного  содержания.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  эксплицитной (явной) форме.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Чтение несплошных текстов (таблиц) и понимание представленной в них информации.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Объём текста/текстов для чтения — 180-200 слов.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Письменная речь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Развитие умений письменной речи на базе умений, сформированных в начальной школе: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написание коротких поздравлений  с  праздниками  (с  Новым годом, Рождеством, днём рождения);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заполнение анкет и формуляров, сообщение о себе основных сведений (имя, фамилия, пол, возраст, адрес) в соответствии с нормами, принятыми в стране/странах изучаемого языка;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стране/странах изучаемого языка. Объём сообщения — до 60 слов.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ЯЗЫКОВЫЕ ЗНАНИЯ И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Объём текста для чтения вслух — до 90 слов.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Правильное написание изученных слов.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Пунктуационно правильное, в соответствии с нормами речевого этикета,  принятыми  в  стране/странах  изучаемого языка, оформление электронного сообщения личного характера.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Распознавание в письменном и звучащем тексте и употребление в устной и  письменной  речи  лексических  единиц (слов, словосочетаний, речевых клише), обслуживающих ситуации общения  в  рамках  тематического  содержания  речи, с соблюдением существующей в немецком языке нормы лексической сочетаемости.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Основные способы словообразования: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а) аффиксация: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образование имён существительных при  помощи  суффиксов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-er </w:t>
      </w:r>
      <w:r w:rsidRPr="003840EA">
        <w:rPr>
          <w:rFonts w:ascii="Times New Roman" w:hAnsi="Times New Roman"/>
          <w:sz w:val="24"/>
          <w:szCs w:val="24"/>
          <w:lang w:eastAsia="ru-RU"/>
        </w:rPr>
        <w:t>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der Lehrer</w:t>
      </w:r>
      <w:r w:rsidRPr="003840EA">
        <w:rPr>
          <w:rFonts w:ascii="Times New Roman" w:hAnsi="Times New Roman"/>
          <w:sz w:val="24"/>
          <w:szCs w:val="24"/>
          <w:lang w:eastAsia="ru-RU"/>
        </w:rPr>
        <w:t>),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-ler </w:t>
      </w:r>
      <w:r w:rsidRPr="003840EA">
        <w:rPr>
          <w:rFonts w:ascii="Times New Roman" w:hAnsi="Times New Roman"/>
          <w:sz w:val="24"/>
          <w:szCs w:val="24"/>
          <w:lang w:eastAsia="ru-RU"/>
        </w:rPr>
        <w:t>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der Sportler</w:t>
      </w:r>
      <w:r w:rsidRPr="003840EA">
        <w:rPr>
          <w:rFonts w:ascii="Times New Roman" w:hAnsi="Times New Roman"/>
          <w:sz w:val="24"/>
          <w:szCs w:val="24"/>
          <w:lang w:eastAsia="ru-RU"/>
        </w:rPr>
        <w:t>),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-in </w:t>
      </w:r>
      <w:r w:rsidRPr="003840EA">
        <w:rPr>
          <w:rFonts w:ascii="Times New Roman" w:hAnsi="Times New Roman"/>
          <w:sz w:val="24"/>
          <w:szCs w:val="24"/>
          <w:lang w:eastAsia="ru-RU"/>
        </w:rPr>
        <w:t>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die Lehrerin</w:t>
      </w:r>
      <w:r w:rsidRPr="003840EA">
        <w:rPr>
          <w:rFonts w:ascii="Times New Roman" w:hAnsi="Times New Roman"/>
          <w:sz w:val="24"/>
          <w:szCs w:val="24"/>
          <w:lang w:eastAsia="ru-RU"/>
        </w:rPr>
        <w:t>),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-chen </w:t>
      </w:r>
      <w:r w:rsidRPr="003840EA">
        <w:rPr>
          <w:rFonts w:ascii="Times New Roman" w:hAnsi="Times New Roman"/>
          <w:sz w:val="24"/>
          <w:szCs w:val="24"/>
          <w:lang w:eastAsia="ru-RU"/>
        </w:rPr>
        <w:t>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das Tischchen</w:t>
      </w:r>
      <w:r w:rsidRPr="003840EA">
        <w:rPr>
          <w:rFonts w:ascii="Times New Roman" w:hAnsi="Times New Roman"/>
          <w:sz w:val="24"/>
          <w:szCs w:val="24"/>
          <w:lang w:eastAsia="ru-RU"/>
        </w:rPr>
        <w:t>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образование имен прилагательных при помощи  суффиксов -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ig </w:t>
      </w:r>
      <w:r w:rsidRPr="003840EA">
        <w:rPr>
          <w:rFonts w:ascii="Times New Roman" w:hAnsi="Times New Roman"/>
          <w:sz w:val="24"/>
          <w:szCs w:val="24"/>
          <w:lang w:eastAsia="ru-RU"/>
        </w:rPr>
        <w:t>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sonnig</w:t>
      </w:r>
      <w:r w:rsidRPr="003840EA">
        <w:rPr>
          <w:rFonts w:ascii="Times New Roman" w:hAnsi="Times New Roman"/>
          <w:sz w:val="24"/>
          <w:szCs w:val="24"/>
          <w:lang w:eastAsia="ru-RU"/>
        </w:rPr>
        <w:t>),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-lich </w:t>
      </w:r>
      <w:r w:rsidRPr="003840EA">
        <w:rPr>
          <w:rFonts w:ascii="Times New Roman" w:hAnsi="Times New Roman"/>
          <w:sz w:val="24"/>
          <w:szCs w:val="24"/>
          <w:lang w:eastAsia="ru-RU"/>
        </w:rPr>
        <w:t>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freundlich</w:t>
      </w:r>
      <w:r w:rsidRPr="003840EA">
        <w:rPr>
          <w:rFonts w:ascii="Times New Roman" w:hAnsi="Times New Roman"/>
          <w:sz w:val="24"/>
          <w:szCs w:val="24"/>
          <w:lang w:eastAsia="ru-RU"/>
        </w:rPr>
        <w:t>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образование числительных при помощи суффиксов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-zehn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-zig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-te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-ste </w:t>
      </w:r>
      <w:r w:rsidRPr="003840EA">
        <w:rPr>
          <w:rFonts w:ascii="Times New Roman" w:hAnsi="Times New Roman"/>
          <w:sz w:val="24"/>
          <w:szCs w:val="24"/>
          <w:lang w:eastAsia="ru-RU"/>
        </w:rPr>
        <w:t>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fünfzehn, fünfzig, fünfte, fünfzigste</w:t>
      </w:r>
      <w:r w:rsidRPr="003840EA">
        <w:rPr>
          <w:rFonts w:ascii="Times New Roman" w:hAnsi="Times New Roman"/>
          <w:sz w:val="24"/>
          <w:szCs w:val="24"/>
          <w:lang w:eastAsia="ru-RU"/>
        </w:rPr>
        <w:t>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б) словосложение: образование сложных существительных путём соединения основ существительных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das  Klassenzimmer</w:t>
      </w:r>
      <w:r w:rsidRPr="003840EA">
        <w:rPr>
          <w:rFonts w:ascii="Times New Roman" w:hAnsi="Times New Roman"/>
          <w:sz w:val="24"/>
          <w:szCs w:val="24"/>
          <w:lang w:eastAsia="ru-RU"/>
        </w:rPr>
        <w:t>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Синонимы. Интернациональные слова.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языка. 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Нераспространённые и распространённые простые предложения: с простым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Er liest.</w:t>
      </w:r>
      <w:r w:rsidRPr="003840EA">
        <w:rPr>
          <w:rFonts w:ascii="Times New Roman" w:hAnsi="Times New Roman"/>
          <w:sz w:val="24"/>
          <w:szCs w:val="24"/>
          <w:lang w:eastAsia="ru-RU"/>
        </w:rPr>
        <w:t>) и составным глагольным сказуемым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Er kann lesen.</w:t>
      </w:r>
      <w:r w:rsidRPr="003840EA">
        <w:rPr>
          <w:rFonts w:ascii="Times New Roman" w:hAnsi="Times New Roman"/>
          <w:sz w:val="24"/>
          <w:szCs w:val="24"/>
          <w:lang w:eastAsia="ru-RU"/>
        </w:rPr>
        <w:t>), с составным именным сказуемым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Der Tisch ist blau.</w:t>
      </w:r>
      <w:r w:rsidRPr="003840EA">
        <w:rPr>
          <w:rFonts w:ascii="Times New Roman" w:hAnsi="Times New Roman"/>
          <w:sz w:val="24"/>
          <w:szCs w:val="24"/>
          <w:lang w:eastAsia="ru-RU"/>
        </w:rPr>
        <w:t>), в том числе с дополнениями в дательном и винительном падежах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Er liest ein Buch. Sie hilft der Mutter.</w:t>
      </w:r>
      <w:r w:rsidRPr="003840EA">
        <w:rPr>
          <w:rFonts w:ascii="Times New Roman" w:hAnsi="Times New Roman"/>
          <w:sz w:val="24"/>
          <w:szCs w:val="24"/>
          <w:lang w:eastAsia="ru-RU"/>
        </w:rPr>
        <w:t>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Побудительные предложения, в том числе в отрицательной форме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Schreib den Satz! Öffne die Tür nicht!</w:t>
      </w:r>
      <w:r w:rsidRPr="003840EA">
        <w:rPr>
          <w:rFonts w:ascii="Times New Roman" w:hAnsi="Times New Roman"/>
          <w:sz w:val="24"/>
          <w:szCs w:val="24"/>
          <w:lang w:eastAsia="ru-RU"/>
        </w:rPr>
        <w:t>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Глаголы в видо-временных формах действительного залога в изъявительном наклонении в Futur I.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Модальный глагол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dürfen </w:t>
      </w:r>
      <w:r w:rsidRPr="003840EA">
        <w:rPr>
          <w:rFonts w:ascii="Times New Roman" w:hAnsi="Times New Roman"/>
          <w:sz w:val="24"/>
          <w:szCs w:val="24"/>
          <w:lang w:eastAsia="ru-RU"/>
        </w:rPr>
        <w:t>(в Präsens).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Наречия в положительной, сравнительной и превосходной степенях сравнения, образованные по правилу и  исключения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schön — schöner — am schönsten/der, die, das schönste</w:t>
      </w:r>
      <w:r w:rsidRPr="003840EA">
        <w:rPr>
          <w:rFonts w:ascii="Times New Roman" w:hAnsi="Times New Roman"/>
          <w:sz w:val="24"/>
          <w:szCs w:val="24"/>
          <w:lang w:eastAsia="ru-RU"/>
        </w:rPr>
        <w:t>;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gut — besser — am besten/der, die, das beste</w:t>
      </w:r>
      <w:r w:rsidRPr="003840EA">
        <w:rPr>
          <w:rFonts w:ascii="Times New Roman" w:hAnsi="Times New Roman"/>
          <w:sz w:val="24"/>
          <w:szCs w:val="24"/>
          <w:lang w:eastAsia="ru-RU"/>
        </w:rPr>
        <w:t>)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Указательные местоимения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jener</w:t>
      </w:r>
      <w:r w:rsidRPr="003840EA">
        <w:rPr>
          <w:rFonts w:ascii="Times New Roman" w:hAnsi="Times New Roman"/>
          <w:sz w:val="24"/>
          <w:szCs w:val="24"/>
          <w:lang w:eastAsia="ru-RU"/>
        </w:rPr>
        <w:t>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Вопросительные местоимения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wer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was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wohin</w:t>
      </w:r>
      <w:r w:rsidRPr="003840EA">
        <w:rPr>
          <w:rFonts w:ascii="Times New Roman" w:hAnsi="Times New Roman"/>
          <w:sz w:val="24"/>
          <w:szCs w:val="24"/>
          <w:lang w:eastAsia="ru-RU"/>
        </w:rPr>
        <w:t>, 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wo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warum</w:t>
      </w:r>
      <w:r w:rsidRPr="003840EA">
        <w:rPr>
          <w:rFonts w:ascii="Times New Roman" w:hAnsi="Times New Roman"/>
          <w:sz w:val="24"/>
          <w:szCs w:val="24"/>
          <w:lang w:eastAsia="ru-RU"/>
        </w:rPr>
        <w:t>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Количественные и порядковые числительные (до 100).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Знание и использование в устной и письменной речи наиболее употребительной тематической фоновой 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страны/стран изучаемого языка (известных достопримечательностях, выдающихся людях); с доступными в языковом отношении образцами детской поэзии и прозы на немецком языке.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Формирование  умений: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писать своё имя и фамилию, а также имена и фамилии своих родственников и друзей на немецком языке;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правильно оформлять свой адрес на немецком языке (в анкете, формуляре);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кратко представлять Россию и страну/страны изучаемого языка;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КОМПЕНСАТОРНЫЕ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Использование при чтении и  аудировании  языковой,  в том числе контекстуальной, догадки.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Использование в качестве опоры при составлении собственных высказываний ключевых слов, плана.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F4753E" w:rsidRPr="003840EA" w:rsidRDefault="00F4753E" w:rsidP="0078303F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Сравнение (в том числе установление основания для сравнения) объектов, явлений, процессов, их элементов и  основных функций в рамках изученной тематики.</w:t>
      </w: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Изучение немецкого языка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4753E" w:rsidRPr="003840EA" w:rsidRDefault="00F4753E" w:rsidP="0078303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Личностные результаты </w:t>
      </w:r>
      <w:r w:rsidRPr="003840EA">
        <w:rPr>
          <w:rFonts w:ascii="Times New Roman" w:hAnsi="Times New Roman"/>
          <w:sz w:val="24"/>
          <w:szCs w:val="24"/>
          <w:lang w:eastAsia="ru-RU"/>
        </w:rPr>
        <w:t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гражданского воспитания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активное участие в жизни семьи, Организации, местного сообщества, родного края, страны;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представление об основных правах, свободах и 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патриотического воспитания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духовно-нравственного воспитания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ориентация на моральные ценности и нормы в ситуациях нравственного выбора;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готовность оценивать свое поведение и  поступки,  поведение и поступки других людей с позиции нравственных и правовых норм с учетом осознания последствий поступков;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эстетического воспитания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физического воспитания, формирования культуры здоровья и эмоционального благополучия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осознание ценности жизни;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ответственное отношение  к  своему  здоровью  и 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соблюдение правил безопасности, в том числе навыков безопасного поведения в интернет-среде;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умение принимать себя и других, не осуждая;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умение осознавать эмоциональное состояние  себя  и  других, умение управлять собственным эмоциональным состоянием;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трудового воспитания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установка на активное участие в решении практических задач (в рамках семьи, Организации, города, края)  технологической  и  социальной  направленности, способность инициировать, планировать и самостоятельно выполнять такого рода деятельность;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экологического воспитания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активное неприятие действий, приносящих вред окружающей среде;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ценности научного познания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овладение языковой и читательской культурой как средством познания мира;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среды, включают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 по  профессиональной  деятельности, а также в  рамках  социального  взаимодействия  с  людьми из другой культурной среды;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умение оценивать свои действия с учетом влияния на окружающую среду, достижений целей и преодоления вызовов, возможных глобальных последствий;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способность обучающихся осознавать стрессовую ситуацию,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оценивать происходящие изменения и их последствия; воспринимать стрессовую ситуацию как вызов, требующий контрмер;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оценивать ситуацию стресса, корректировать принимаемые решения и действия;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F4753E" w:rsidRPr="003840EA" w:rsidRDefault="00F4753E" w:rsidP="0078303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Метапредметные результаты освоения программы основного общего образования, в том числе адаптированной, должны отражать: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Овладение универсальными учебными познавательными действиями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1) базовые логические действия: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выявлять и характеризовать существенные признаки объектов (явлений);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предлагать критерии для выявления закономерностей и противоречий;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выявлять дефициты информации, данных, необходимых для решения поставленной задачи;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выявлять причинно-следственные связи при изучении явлений и процессов;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  выбирать  наиболее подходящий с учётом самостоятельно выделенных критериев);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2) базовые исследовательские действия: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использовать вопросы как исследовательский инструмент познания;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оценивать на применимость и достоверность информации, полученной в ходе исследования (эксперимента);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прогнозировать возможное дальнейшее  развитие  процессов, событий и их последствия в аналогичных или сходных ситуациях, выдвигать предположения об  их  развитии  в  новых условиях и контекстах;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3)     работа с информацией: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оценивать надежность информации по критериям, предложенным  педагогическим  работником  или  сформулированным самостоятельно;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Овладение системой универсальных  учебных  познавательных действий обеспечивает сформированность когнитивных навыков у обучающихся.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Овладение универсальными учебными коммуникативными действиями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1) общение: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выражать себя (свою точку зрения) в устных и письменных текстах;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 публично представлять результаты выполненного опыта (эксперимента, исследования, проекта);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2) совместная деятельность: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сравнивать результаты с исходной  задачей  и  вклад  каждого члена команды  в  достижение  результатов,  разделять  сферу ответственности и проявлять готовность к предоставлению отчета перед группой.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Овладение универсальными учебными регулятивными действиями</w:t>
      </w: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1) самоорганизация: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выявлять проблемы для решения в жизненных и учебных ситуациях;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  принятие решений группой);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 делать выбор и брать ответственность за решение;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2) самоконтроль: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владеть способами самоконтроля, самомотивации и рефлексии;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давать адекватную оценку ситуации и предлагать план ее изменения;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3) эмоциональный интеллект: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различать, называть и управлять собственными эмоциями и эмоциями других;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выявлять и анализировать причины эмоций;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ставить себя на место другого человека, понимать мотивы и намерения другого; регулировать способ  выражения  эмоций;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4) принятие себя и других: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осознанно относиться к другому человеку, его мнению; признавать свое право на ошибку и такое же право другого; принимать себя и других, не осуждая; открытость себе и другим; осознавать  невозможность контролировать все вокруг.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Овладение системой  универсальных  учебных  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F4753E" w:rsidRPr="003840EA" w:rsidRDefault="00F4753E" w:rsidP="0078303F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sz w:val="24"/>
          <w:szCs w:val="24"/>
          <w:lang w:eastAsia="ru-RU"/>
        </w:rPr>
        <w:t>ПРЕДМЕТНЫЕ РЕЗУЛЬТАТЫ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Предметные результаты </w:t>
      </w:r>
      <w:r w:rsidRPr="003840EA">
        <w:rPr>
          <w:rFonts w:ascii="Times New Roman" w:hAnsi="Times New Roman"/>
          <w:sz w:val="24"/>
          <w:szCs w:val="24"/>
          <w:lang w:eastAsia="ru-RU"/>
        </w:rPr>
        <w:t>освоения основной образовательной программы по иностранному (немецкому) языку для 5 класса с учётом уровня владения немецким языком, достигнутого в начальных классах (2-4 классы).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Говорение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вести разные виды диалогов </w:t>
      </w:r>
      <w:r w:rsidRPr="003840EA">
        <w:rPr>
          <w:rFonts w:ascii="Times New Roman" w:hAnsi="Times New Roman"/>
          <w:sz w:val="24"/>
          <w:szCs w:val="24"/>
          <w:lang w:eastAsia="ru-RU"/>
        </w:rPr>
        <w:t>(диалог этикетного характера, диалог побуждения к действию, диалог-расспрос) в рамках  тематического содержания речи для 5 класса в стандартных ситуациях неофициального общения, с вербальными и/или зрительными  опорами,  с  соблюдением  норм речевого этикета, принятого  в  стране/странах  изучаемого языка (до 5 реплик со стороны каждого собеседника);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создавать разные виды монологических высказываний </w:t>
      </w:r>
      <w:r w:rsidRPr="003840EA">
        <w:rPr>
          <w:rFonts w:ascii="Times New Roman" w:hAnsi="Times New Roman"/>
          <w:sz w:val="24"/>
          <w:szCs w:val="24"/>
          <w:lang w:eastAsia="ru-RU"/>
        </w:rPr>
        <w:t>(описание, в том числе характеристика; повествование/сообщение) с вербальными и/или зрительными опорами в рамках тематического содержания речи для 5 класса (объём монологического высказывания — 5-6 фраз); излагать основное содержание прочитанного текста с вербальными и /или зрительными опорами (объём — 5-6 фраз); кратко излагать результаты выполненной проектной работы (объём — до 6 фраз).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Аудирование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  для  аудирования  — до 1 минуты).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Смысловое чтение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читать про себя и понимать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  чтения — 180-200 слов); читать про себя несплошные тексты (таблицы) и понимать представленную в них информацию.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Письменная речь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писать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(объём сообщения — до 60 слов).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ЯЗЫКОВЫЕ ЗНАНИЯ И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различать на слух и адекватно, </w:t>
      </w:r>
      <w:r w:rsidRPr="003840EA">
        <w:rPr>
          <w:rFonts w:ascii="Times New Roman" w:hAnsi="Times New Roman"/>
          <w:sz w:val="24"/>
          <w:szCs w:val="24"/>
          <w:lang w:eastAsia="ru-RU"/>
        </w:rPr>
        <w:t>без ошибок, ведущих к сбою коммуникации,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произносить </w:t>
      </w:r>
      <w:r w:rsidRPr="003840EA">
        <w:rPr>
          <w:rFonts w:ascii="Times New Roman" w:hAnsi="Times New Roman"/>
          <w:sz w:val="24"/>
          <w:szCs w:val="24"/>
          <w:lang w:eastAsia="ru-RU"/>
        </w:rPr>
        <w:t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выразительно читать вслух </w:t>
      </w:r>
      <w:r w:rsidRPr="003840EA">
        <w:rPr>
          <w:rFonts w:ascii="Times New Roman" w:hAnsi="Times New Roman"/>
          <w:sz w:val="24"/>
          <w:szCs w:val="24"/>
          <w:lang w:eastAsia="ru-RU"/>
        </w:rPr>
        <w:t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Графика, орфография и пунктуация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правильно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писать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изученные слова;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точку, вопросительный и восклицательный знаки в конце предложения, запятую при перечислении; пунктуационно правильно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оформлять </w:t>
      </w:r>
      <w:r w:rsidRPr="003840EA">
        <w:rPr>
          <w:rFonts w:ascii="Times New Roman" w:hAnsi="Times New Roman"/>
          <w:sz w:val="24"/>
          <w:szCs w:val="24"/>
          <w:lang w:eastAsia="ru-RU"/>
        </w:rPr>
        <w:t>электронное сообщение личного характера.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в звучащем и письменном </w:t>
      </w:r>
      <w:r w:rsidRPr="003840EA">
        <w:rPr>
          <w:rFonts w:ascii="Times New Roman" w:hAnsi="Times New Roman"/>
          <w:sz w:val="24"/>
          <w:szCs w:val="24"/>
          <w:lang w:eastAsia="ru-RU"/>
        </w:rPr>
        <w:t>тексте 675 лексических единиц (слов, словосочетаний, речевых клише) и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правильно  употреблять </w:t>
      </w:r>
      <w:r w:rsidRPr="003840EA">
        <w:rPr>
          <w:rFonts w:ascii="Times New Roman" w:hAnsi="Times New Roman"/>
          <w:sz w:val="24"/>
          <w:szCs w:val="24"/>
          <w:lang w:eastAsia="ru-RU"/>
        </w:rPr>
        <w:t>в устной и письменной речи 625 лексических единиц (включая 500 лексических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и употреблять </w:t>
      </w:r>
      <w:r w:rsidRPr="003840EA">
        <w:rPr>
          <w:rFonts w:ascii="Times New Roman" w:hAnsi="Times New Roman"/>
          <w:sz w:val="24"/>
          <w:szCs w:val="24"/>
          <w:lang w:eastAsia="ru-RU"/>
        </w:rPr>
        <w:t>в устной и письменной речи родственные слова, образованные с использованием аффиксации: имена существительные с суффиксами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-er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-ler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-in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-chen</w:t>
      </w:r>
      <w:r w:rsidRPr="003840EA">
        <w:rPr>
          <w:rFonts w:ascii="Times New Roman" w:hAnsi="Times New Roman"/>
          <w:sz w:val="24"/>
          <w:szCs w:val="24"/>
          <w:lang w:eastAsia="ru-RU"/>
        </w:rPr>
        <w:t>; имена прилагательные с суффиксами -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ig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-lich</w:t>
      </w:r>
      <w:r w:rsidRPr="003840EA">
        <w:rPr>
          <w:rFonts w:ascii="Times New Roman" w:hAnsi="Times New Roman"/>
          <w:sz w:val="24"/>
          <w:szCs w:val="24"/>
          <w:lang w:eastAsia="ru-RU"/>
        </w:rPr>
        <w:t>; числительные образованные при помощи суффиксов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-zehn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-zig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-te</w:t>
      </w:r>
      <w:r w:rsidRPr="003840EA">
        <w:rPr>
          <w:rFonts w:ascii="Times New Roman" w:hAnsi="Times New Roman"/>
          <w:sz w:val="24"/>
          <w:szCs w:val="24"/>
          <w:lang w:eastAsia="ru-RU"/>
        </w:rPr>
        <w:t>,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-ste</w:t>
      </w:r>
      <w:r w:rsidRPr="003840EA">
        <w:rPr>
          <w:rFonts w:ascii="Times New Roman" w:hAnsi="Times New Roman"/>
          <w:sz w:val="24"/>
          <w:szCs w:val="24"/>
          <w:lang w:eastAsia="ru-RU"/>
        </w:rPr>
        <w:t>; имена существительные, образованные путём соединения основ существительных (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das Klassenzimmer</w:t>
      </w:r>
      <w:r w:rsidRPr="003840EA">
        <w:rPr>
          <w:rFonts w:ascii="Times New Roman" w:hAnsi="Times New Roman"/>
          <w:sz w:val="24"/>
          <w:szCs w:val="24"/>
          <w:lang w:eastAsia="ru-RU"/>
        </w:rPr>
        <w:t>); </w:t>
      </w: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 и употреблять </w:t>
      </w:r>
      <w:r w:rsidRPr="003840EA">
        <w:rPr>
          <w:rFonts w:ascii="Times New Roman" w:hAnsi="Times New Roman"/>
          <w:sz w:val="24"/>
          <w:szCs w:val="24"/>
          <w:lang w:eastAsia="ru-RU"/>
        </w:rPr>
        <w:t>в устной и письменной речи изученные синонимы и интернациональные слова.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Грамматическая сторона речи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знать и понимать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особенности структуры простых и сложных предложений немецкого языка; различных коммуникативных типов предложений немецкого языка;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распознавать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в письменном и звучащем тексте и употреблять в устной и письменной речи:</w:t>
      </w:r>
    </w:p>
    <w:p w:rsidR="00F4753E" w:rsidRPr="003840EA" w:rsidRDefault="00F4753E" w:rsidP="0078303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нераспространённые и распространённые простые предложения (с простым и составным глагольным сказуемым, с составным именным сказуемым), в том числе с дополнениями в дательном и винительном падежах;</w:t>
      </w:r>
    </w:p>
    <w:p w:rsidR="00F4753E" w:rsidRPr="003840EA" w:rsidRDefault="00F4753E" w:rsidP="0078303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побудительные предложения (в том числе в отрицательной форме);</w:t>
      </w:r>
    </w:p>
    <w:p w:rsidR="00F4753E" w:rsidRPr="003840EA" w:rsidRDefault="00F4753E" w:rsidP="0078303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глаголы  в  видовременных  формах  действительного  залога в изъявительном наклонении в Futur I;</w:t>
      </w:r>
    </w:p>
    <w:p w:rsidR="00F4753E" w:rsidRPr="003840EA" w:rsidRDefault="00F4753E" w:rsidP="0078303F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модальный  глагол  dürfen  (в  Präsens);</w:t>
      </w:r>
    </w:p>
    <w:p w:rsidR="00F4753E" w:rsidRPr="003840EA" w:rsidRDefault="00F4753E" w:rsidP="0078303F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наречия в положительной, сравнительной и превосходной степенях сравнения, образованные по правилу и исключения;</w:t>
      </w:r>
    </w:p>
    <w:p w:rsidR="00F4753E" w:rsidRPr="003840EA" w:rsidRDefault="00F4753E" w:rsidP="0078303F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указательное местоимение jener;</w:t>
      </w:r>
    </w:p>
    <w:p w:rsidR="00F4753E" w:rsidRPr="003840EA" w:rsidRDefault="00F4753E" w:rsidP="0078303F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вопросительные  местоимения  (wer,  was,  wohin,   wo, warum);</w:t>
      </w:r>
    </w:p>
    <w:p w:rsidR="00F4753E" w:rsidRPr="003840EA" w:rsidRDefault="00F4753E" w:rsidP="0078303F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sz w:val="24"/>
          <w:szCs w:val="24"/>
          <w:lang w:eastAsia="ru-RU"/>
        </w:rPr>
        <w:t>количественные и порядковые числительные (до 100).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знать/понимать и использовать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правильно оформлять </w:t>
      </w:r>
      <w:r w:rsidRPr="003840EA">
        <w:rPr>
          <w:rFonts w:ascii="Times New Roman" w:hAnsi="Times New Roman"/>
          <w:sz w:val="24"/>
          <w:szCs w:val="24"/>
          <w:lang w:eastAsia="ru-RU"/>
        </w:rPr>
        <w:t>адрес, писать фамилии и имена (свои, родственников и друзей) на немецком языке (в анкете, формуляре);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обладать  базовыми  знаниями  </w:t>
      </w:r>
      <w:r w:rsidRPr="003840EA">
        <w:rPr>
          <w:rFonts w:ascii="Times New Roman" w:hAnsi="Times New Roman"/>
          <w:sz w:val="24"/>
          <w:szCs w:val="24"/>
          <w:lang w:eastAsia="ru-RU"/>
        </w:rPr>
        <w:t>о  социокультурном  портрете родной страны и страны/стран изучаемого языка;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кратко представлять </w:t>
      </w:r>
      <w:r w:rsidRPr="003840EA">
        <w:rPr>
          <w:rFonts w:ascii="Times New Roman" w:hAnsi="Times New Roman"/>
          <w:sz w:val="24"/>
          <w:szCs w:val="24"/>
          <w:lang w:eastAsia="ru-RU"/>
        </w:rPr>
        <w:t>Россию и страны/страну изучаемого языка.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sz w:val="24"/>
          <w:szCs w:val="24"/>
          <w:lang w:eastAsia="ru-RU"/>
        </w:rPr>
        <w:t>КОМПЕНСАТОРНЫЕ УМЕНИЯ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при чтении и аудировании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Владеть </w:t>
      </w:r>
      <w:r w:rsidRPr="003840EA">
        <w:rPr>
          <w:rFonts w:ascii="Times New Roman" w:hAnsi="Times New Roman"/>
          <w:sz w:val="24"/>
          <w:szCs w:val="24"/>
          <w:lang w:eastAsia="ru-RU"/>
        </w:rPr>
        <w:t>начальными умениями классифицировать лексические единицы по темам в рамках тематического содержания речи.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Участвовать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в несложных учебных проектах с использованием материалов на немецком языке с применением ИКТ, соблюдая правила информационной безопасности при работе в сети Интернет.</w:t>
      </w:r>
    </w:p>
    <w:p w:rsidR="00F4753E" w:rsidRPr="003840EA" w:rsidRDefault="00F4753E" w:rsidP="0078303F">
      <w:pPr>
        <w:shd w:val="clear" w:color="auto" w:fill="FFFFFF"/>
        <w:spacing w:after="0"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Использовать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иноязычные словари и справочники, в том числе информационно-справочные системы в электронной форме.</w:t>
      </w:r>
    </w:p>
    <w:p w:rsidR="00F4753E" w:rsidRPr="003840EA" w:rsidRDefault="00F4753E" w:rsidP="000C789C">
      <w:pPr>
        <w:shd w:val="clear" w:color="auto" w:fill="FFFFFF"/>
        <w:spacing w:line="240" w:lineRule="auto"/>
        <w:ind w:firstLine="22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40EA">
        <w:rPr>
          <w:rFonts w:ascii="Times New Roman" w:hAnsi="Times New Roman"/>
          <w:i/>
          <w:iCs/>
          <w:sz w:val="24"/>
          <w:szCs w:val="24"/>
          <w:lang w:eastAsia="ru-RU"/>
        </w:rPr>
        <w:t>Сравнивать </w:t>
      </w:r>
      <w:r w:rsidRPr="003840EA">
        <w:rPr>
          <w:rFonts w:ascii="Times New Roman" w:hAnsi="Times New Roman"/>
          <w:sz w:val="24"/>
          <w:szCs w:val="24"/>
          <w:lang w:eastAsia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sectPr w:rsidR="00F4753E" w:rsidRPr="003840EA" w:rsidSect="003840EA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42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A0"/>
      </w:tblPr>
      <w:tblGrid>
        <w:gridCol w:w="524"/>
        <w:gridCol w:w="2842"/>
        <w:gridCol w:w="752"/>
        <w:gridCol w:w="1642"/>
        <w:gridCol w:w="1260"/>
        <w:gridCol w:w="1870"/>
        <w:gridCol w:w="1650"/>
        <w:gridCol w:w="3740"/>
      </w:tblGrid>
      <w:tr w:rsidR="00F4753E" w:rsidRPr="003840EA" w:rsidTr="000C789C">
        <w:tc>
          <w:tcPr>
            <w:tcW w:w="524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36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37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F4753E" w:rsidRPr="003840EA" w:rsidTr="000C789C">
        <w:tc>
          <w:tcPr>
            <w:tcW w:w="524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Моя семья. Мои друзья. Семейные праздники (день рождения, Новый год)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 и характер человека/литературного персонажа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отдыха. Здоровое питание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Покупки: продукты питания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предметы, школьная форма. Переписка с зарубежными сверстниками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Диктант;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Каникулы в различное время года. Виды отдыха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Природа: дикие и домашние животные. Погода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Родной город/село. Транспорт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Родная страна и страна/страны изучаемого языка. Их географическое положение, столицы. Культурные особенности (национальные праздники, традиции)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922866" w:rsidTr="000C789C">
        <w:tc>
          <w:tcPr>
            <w:tcW w:w="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 </w:t>
            </w:r>
            <w:r w:rsidRPr="003840EA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люди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3840EA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родной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 страны и страны/стран изучаемого языка: писатели, поэты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Диалогическая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Монологическая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Смысловое чтение;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Письменная речь;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Орфография и пунктуация;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Лексическая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Грамматическая сторона речи;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Социокультурные знания и умения;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http://www.goethe.de/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http://deutsch-uni.com.ru/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http://www.de-online.ru/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http://www.blinde-kuh.de/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http://www.deutschlandpanorama.de/staedte/index.p hp http://www.deportal.com/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http://festival.1september.ru/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http://pedsovet.su/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http://www.zavuch.info/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val="en-US" w:eastAsia="ru-RU"/>
              </w:rPr>
              <w:br/>
            </w:r>
          </w:p>
        </w:tc>
      </w:tr>
      <w:tr w:rsidR="00F4753E" w:rsidRPr="003840EA" w:rsidTr="000C789C">
        <w:trPr>
          <w:gridAfter w:val="3"/>
          <w:wAfter w:w="7260" w:type="dxa"/>
        </w:trPr>
        <w:tc>
          <w:tcPr>
            <w:tcW w:w="336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</w:pP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sectPr w:rsidR="00F4753E" w:rsidRPr="003840EA" w:rsidSect="000C789C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</w:pPr>
    </w:p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</w:pPr>
      <w:r w:rsidRPr="003840EA"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t>ПОУРОЧНОЕ ПЛАНИРОВАНИЕ </w:t>
      </w:r>
    </w:p>
    <w:tbl>
      <w:tblPr>
        <w:tblW w:w="10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A0"/>
      </w:tblPr>
      <w:tblGrid>
        <w:gridCol w:w="600"/>
        <w:gridCol w:w="2460"/>
        <w:gridCol w:w="770"/>
        <w:gridCol w:w="1320"/>
        <w:gridCol w:w="1760"/>
        <w:gridCol w:w="1320"/>
        <w:gridCol w:w="1870"/>
      </w:tblGrid>
      <w:tr w:rsidR="00F4753E" w:rsidRPr="003840EA" w:rsidTr="00A52C00">
        <w:tc>
          <w:tcPr>
            <w:tcW w:w="60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4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</w:tr>
      <w:tr w:rsidR="00F4753E" w:rsidRPr="003840EA" w:rsidTr="00A52C00">
        <w:tc>
          <w:tcPr>
            <w:tcW w:w="600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 семье и с друзьями. Я и мои друзья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4.09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друзьями. В торговом центре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друзьями. Готовимся к празднику вместе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 Новогодние рецепты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 Новый год – мой любимый праздник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 Выходной день.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 Идем в цирк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 Как мы проводим время 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друзьями.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 Праздники в мае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Взаимоотношения в семье и с друзьями Идем на пикник.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 и характер человека Внешность и характер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 и характер человека Внешность и характер моих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рузей.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30.09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 и характер человека Моя идеальная внешность.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 и характер человека Моя любимая одежда.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Внешность и характер человека Одежда по погоде.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Готовим вместе: интересный рецепт.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На рождественской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Выбираем подарки.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Я знаю много животных!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Леса и деревья.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Мое любимое животное.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Разные хобби моих друзей.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Мое любимое хобби.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25.10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Хобби на природе.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Досуг и увлечения Мой любимый спорт.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08.11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 сбалансированное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 сбалансированное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питание В магазине продуктов.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сбалансированное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питание Покупки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 сбалансированное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питание Что я ем на завтрак, обед и ужин.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сбалансированное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питание Моя любимая еда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 сбалансированное питание.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22.11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 сбалансированное питание.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 сбалансированное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питание, посещение врача.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Здоровый образ жизни: режим труда и отдыха, сбалансированное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питание, посещение врача Рекомендации врача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29.11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Спорт, виды спорта, соревнования, выдающиеся спортсмены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Каким спортом мы занимаемся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Спорт, виды спорта, соревнования, выдающиеся спортсмены</w:t>
            </w:r>
          </w:p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Каким спортом мы занимаемся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Спорт, виды спорта, соревнования, выдающиеся спортсмены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Олимпийские виды спорта. К/р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Спорт, виды спорта, соревнования, выдающиеся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спортсмены Самые популярные виды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Т-5 7ч. Покупки в нашей жизни.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Мы идем в магазин за покупками.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 магазине. Мои покупки.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Канцелярские товары.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 магазине. Я готовлю ужин.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 В магазине спортивных товаров.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Я готовлюсь к празднику. Покупаю подарки.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Мы с семьей делаем покупки.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27.12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предметы, школьная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форма.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08.01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 Школа, школьная жизнь, учебные предметы, школьная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форма.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 На уроке музыки.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Песни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чебные предметы, школьная форма</w:t>
            </w: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предметы, школьная форма.</w:t>
            </w: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предметы.</w:t>
            </w: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Мои учителя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8B3DA1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предметы. Мои учителя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27.01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Мой любимый школьный предмет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29.01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Мой любимый школьный предмет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31.01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 Время и дни недели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03.02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 Считаем вместе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Школа, школьная жизнь, учебные предметы Считаем вместе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Школьные праздники.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Путешествия по России и зарубежным странам Каникулы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различное время года. Как прошло мое лето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Путешествия по России и зарубежным странам Каникулы в</w:t>
            </w: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различное время года. Как прошло мое лето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Путешествия по России и зарубежным странам Каникулы в</w:t>
            </w: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различное время года.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Путешествия по России и зарубежным странам Каникулы в</w:t>
            </w:r>
            <w:r w:rsidRPr="00A52C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различное время года.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Каникулы в городе. Городские достопримечательности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Путешествия по России и зарубежным странам Природа России.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24.02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Путешествия по России и зарубежным странам Природа России.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Природа. Погода. Времена года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922866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866">
              <w:rPr>
                <w:rFonts w:ascii="Times New Roman" w:hAnsi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Природа. Погода. Времена года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922866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2866"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Природа. Погода. Дикие животные России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Природа. Погода. Животные зимой.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Животные домашние и дикие.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10.03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Загрязнение окружающей среды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Загрязнение окружающей среды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Как мы можем помочь окружающей среде.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17.03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Как мы можем помочь окружающей среде.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Мир вокруг нас.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21.03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Жизнь в городе и сельской местности.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02.04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Жизнь в городе и сельской местности.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04.04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Я живу в деревне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Жизнь в городе и сельской местности. Плюсы и минусы жизни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городе и деревне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09.04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Жизнь в городе и сельской местности. Плюсы и минусы жизни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городе и деревне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11.04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Различные мнения детей о месте проживания.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Различные мнения детей о месте проживания.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моей малой родины.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18.04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моей малой родины.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Мой родной край.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Родная страна и страна/страны изучаемого языка.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25.04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Родная страна и страна/страны изучаемого языка.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28.04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положение, столицы и крупные города России.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30.04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положение, столицы и крупные города России.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05.05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положение, столицы и крупные города Германии.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06.05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положение, столицы и крупные города Германии.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07.05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России.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12.05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России.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Достопримечательности Германии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14.05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люди России и Германии.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16.05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люди родной страны и страны изучаемого языка.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19.05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 контроль;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люди родной страны и страны изучаемого языка.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21.05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люди родной страны и страны изучаемого языка.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23.05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A52C00">
        <w:tc>
          <w:tcPr>
            <w:tcW w:w="6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Выдающиеся люди родной страны и страны изучаемого языка. 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A52C00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26.05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Самооценка с использованием «Оценочного листа»;</w:t>
            </w:r>
            <w:r w:rsidRPr="003840EA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br/>
            </w:r>
          </w:p>
        </w:tc>
      </w:tr>
      <w:tr w:rsidR="00F4753E" w:rsidRPr="003840EA" w:rsidTr="003840EA">
        <w:tc>
          <w:tcPr>
            <w:tcW w:w="306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4753E" w:rsidRPr="003840EA" w:rsidRDefault="00F475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840EA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F4753E" w:rsidRPr="003840EA" w:rsidRDefault="00F4753E" w:rsidP="0078303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/>
          <w:b/>
          <w:bCs/>
          <w:caps/>
          <w:kern w:val="36"/>
          <w:sz w:val="24"/>
          <w:szCs w:val="24"/>
          <w:lang w:eastAsia="ru-RU"/>
        </w:rPr>
        <w:sectPr w:rsidR="00F4753E" w:rsidRPr="003840EA" w:rsidSect="003840EA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F4753E" w:rsidRPr="003840EA" w:rsidRDefault="00F4753E" w:rsidP="003840EA">
      <w:pPr>
        <w:rPr>
          <w:rFonts w:ascii="Times New Roman" w:hAnsi="Times New Roman"/>
          <w:sz w:val="24"/>
          <w:szCs w:val="24"/>
        </w:rPr>
      </w:pPr>
      <w:r w:rsidRPr="003840EA">
        <w:rPr>
          <w:rFonts w:ascii="Times New Roman" w:hAnsi="Times New Roman"/>
          <w:sz w:val="24"/>
          <w:szCs w:val="24"/>
        </w:rPr>
        <w:t xml:space="preserve"> </w:t>
      </w:r>
    </w:p>
    <w:sectPr w:rsidR="00F4753E" w:rsidRPr="003840EA" w:rsidSect="000C789C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DDE"/>
    <w:multiLevelType w:val="multilevel"/>
    <w:tmpl w:val="B9267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B74609D"/>
    <w:multiLevelType w:val="multilevel"/>
    <w:tmpl w:val="81C4C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27520CA"/>
    <w:multiLevelType w:val="multilevel"/>
    <w:tmpl w:val="5B206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2D86FFA"/>
    <w:multiLevelType w:val="multilevel"/>
    <w:tmpl w:val="2CC0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F02FAF"/>
    <w:multiLevelType w:val="multilevel"/>
    <w:tmpl w:val="FC283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16511FD"/>
    <w:multiLevelType w:val="multilevel"/>
    <w:tmpl w:val="8DBAA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561303C"/>
    <w:multiLevelType w:val="multilevel"/>
    <w:tmpl w:val="5CA4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DEB51B6"/>
    <w:multiLevelType w:val="multilevel"/>
    <w:tmpl w:val="F996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03F"/>
    <w:rsid w:val="000C789C"/>
    <w:rsid w:val="00114210"/>
    <w:rsid w:val="0032129A"/>
    <w:rsid w:val="003840EA"/>
    <w:rsid w:val="004E58BC"/>
    <w:rsid w:val="004F5F6E"/>
    <w:rsid w:val="0078303F"/>
    <w:rsid w:val="008B3DA1"/>
    <w:rsid w:val="00922866"/>
    <w:rsid w:val="00A20264"/>
    <w:rsid w:val="00A52C00"/>
    <w:rsid w:val="00AA3F05"/>
    <w:rsid w:val="00B609B2"/>
    <w:rsid w:val="00B86B12"/>
    <w:rsid w:val="00C64606"/>
    <w:rsid w:val="00CC1357"/>
    <w:rsid w:val="00CE37B6"/>
    <w:rsid w:val="00CF7843"/>
    <w:rsid w:val="00E1278F"/>
    <w:rsid w:val="00F4753E"/>
    <w:rsid w:val="00FE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03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7830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7830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8303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8303F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rsid w:val="00783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idgetinline">
    <w:name w:val="_widgetinline"/>
    <w:basedOn w:val="DefaultParagraphFont"/>
    <w:uiPriority w:val="99"/>
    <w:rsid w:val="0078303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0C789C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C789C"/>
    <w:rPr>
      <w:rFonts w:eastAsia="Times New Roman" w:cs="Times New Roman"/>
      <w:sz w:val="24"/>
      <w:szCs w:val="24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34</Pages>
  <Words>8671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</cp:revision>
  <dcterms:created xsi:type="dcterms:W3CDTF">2022-08-28T14:45:00Z</dcterms:created>
  <dcterms:modified xsi:type="dcterms:W3CDTF">2011-06-20T17:16:00Z</dcterms:modified>
</cp:coreProperties>
</file>